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1249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5F5950E" w:rsidR="00D54FB7" w:rsidRDefault="00DB36D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9739AD">
        <w:rPr>
          <w:rFonts w:ascii="Arial" w:hAnsi="Arial" w:cs="Arial"/>
          <w:sz w:val="24"/>
          <w:szCs w:val="24"/>
          <w:lang w:val="el-GR"/>
        </w:rPr>
        <w:t>6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3D92FD6" w14:textId="2BE9385E" w:rsidR="00EB7BF4" w:rsidRDefault="00EB7BF4" w:rsidP="00D273F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="0053251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Τύπου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7</w:t>
      </w:r>
    </w:p>
    <w:p w14:paraId="3D3C530B" w14:textId="4B6B98F1" w:rsidR="00EB7BF4" w:rsidRDefault="00D273F3" w:rsidP="00D273F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οχήματος με υ</w:t>
      </w:r>
      <w:r w:rsidR="00885D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περβολική </w:t>
      </w:r>
      <w:r w:rsidR="005124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="00885D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αχύτητα</w:t>
      </w:r>
    </w:p>
    <w:p w14:paraId="4DF8CCA7" w14:textId="32E8AF75" w:rsidR="00512491" w:rsidRDefault="00512491" w:rsidP="00512491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l-GR"/>
        </w:rPr>
        <w:t>Σ</w:t>
      </w:r>
      <w:r w:rsidRPr="00512491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l-GR"/>
        </w:rPr>
        <w:t>υνελήφθη από μέλη της Τροχαίας Αρχηγείου ο οδηγός</w:t>
      </w:r>
    </w:p>
    <w:p w14:paraId="72B71B99" w14:textId="450E3AF6" w:rsidR="004E4439" w:rsidRDefault="00885D7A" w:rsidP="00512491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υπερβολική ταχύτητα είναι αποδεδειγμένα ένας από τους κύριους παράγοντες – ίσως ο βασικότερος παράγοντας - πρόκλησης σοβαρών και θανατηφόρων </w:t>
      </w:r>
      <w:r w:rsidR="005E5EA4">
        <w:rPr>
          <w:rFonts w:ascii="Arial" w:hAnsi="Arial" w:cs="Arial"/>
          <w:color w:val="000000"/>
          <w:sz w:val="24"/>
          <w:szCs w:val="24"/>
          <w:lang w:val="el-GR"/>
        </w:rPr>
        <w:t>οδικών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συγκρούσεων.</w:t>
      </w:r>
      <w:r w:rsidR="004E443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E4439" w:rsidRPr="004E443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Μειώνει το χρονικό περιθώριο αντίδρασης του οδηγού, </w:t>
      </w:r>
      <w:r w:rsidR="004E4439" w:rsidRPr="004E4439">
        <w:rPr>
          <w:rFonts w:ascii="Arial" w:eastAsia="Times New Roman" w:hAnsi="Arial" w:cs="Arial"/>
          <w:noProof/>
          <w:color w:val="050505"/>
          <w:sz w:val="24"/>
          <w:szCs w:val="24"/>
          <w:lang w:val="el-GR" w:eastAsia="el-GR"/>
        </w:rPr>
        <w:t>α</w:t>
      </w:r>
      <w:r w:rsidR="004E4439" w:rsidRPr="004E443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υξάνει την απόσταση φρεναρίσματος ενός οχήματος, </w:t>
      </w:r>
      <w:r w:rsidR="004E4439" w:rsidRPr="004E4439">
        <w:rPr>
          <w:rFonts w:ascii="Arial" w:eastAsia="Times New Roman" w:hAnsi="Arial" w:cs="Arial"/>
          <w:noProof/>
          <w:color w:val="050505"/>
          <w:sz w:val="24"/>
          <w:szCs w:val="24"/>
          <w:lang w:val="el-GR" w:eastAsia="el-GR"/>
        </w:rPr>
        <w:t>α</w:t>
      </w:r>
      <w:r w:rsidR="004E4439" w:rsidRPr="004E4439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υξάνει τη σφοδρότητα της σύγκρουσης.</w:t>
      </w:r>
    </w:p>
    <w:p w14:paraId="1D9F603D" w14:textId="65240D33" w:rsidR="004E4439" w:rsidRDefault="004E4439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>Ο δρόμος και η ώρα δεν έχ</w:t>
      </w:r>
      <w:r w:rsidR="00DD524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ουν τόση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σημασία, αφού ακόμη και τις μεταμεσονύχτιες ώρες, όταν </w:t>
      </w:r>
      <w:r w:rsidR="007F406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οι δρόμοι είναι συνήθως ελεύθεροι από τροχαία κίνηση, το σκοτάδι, η κόπωση, και ενδεχομένως η κατανάλωση </w:t>
      </w:r>
      <w:r w:rsidR="00767CA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οινοπνευματωδών</w:t>
      </w:r>
      <w:r w:rsidR="007F406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ποτών, συμβάλλουν ώστε ο οδηγός να έχει μειωμένη ικανότητα ελέγχου και οδήγησης του οχήματός του</w:t>
      </w:r>
      <w:r w:rsidR="005E5EA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καθώς και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μειωμένη </w:t>
      </w:r>
      <w:r w:rsidR="005E5EA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αντίληψη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του οδικού δικτύου</w:t>
      </w:r>
      <w:r w:rsidR="007F406A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14:paraId="35B7775F" w14:textId="00E26CA0" w:rsidR="007F406A" w:rsidRDefault="007F406A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>Κατά τη διάρκεια της ημέρας</w:t>
      </w:r>
      <w:r w:rsidR="00650DAC" w:rsidRPr="00650DAC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650DAC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όμως, την ώρα που στο δρόμο διακινούνται και άλλοι οδηγοί οχημάτων, ποδηλάτες ή πεζοί, ο κίνδυνος που προκαλεί η ατομική αμέλεια ή αδιαφορία ενός οδηγού, είναι υπαρκτός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όχι μόνο για τον ίδιο, αλλά </w:t>
      </w:r>
      <w:r w:rsidR="00650DAC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και για τους άλλους</w:t>
      </w:r>
      <w:r w:rsidR="00AC59C5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χρήστες του οδικού δικτύου</w:t>
      </w:r>
      <w:r w:rsidR="00650DAC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14:paraId="6828627D" w14:textId="3A1BB54C" w:rsidR="00DD5242" w:rsidRDefault="00DD5242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  <w:t xml:space="preserve">Στις 8.10 η ώρα το πρωί, έστω και ανήμερα των </w:t>
      </w:r>
      <w:r w:rsidR="00767CA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Θεοφανίων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με 179 χιλιόμετρα αντί μέχρι 100 που είναι το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ανώτατο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όριο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ταχύτητας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στον αυτοκινητόδρομο, ο κίνδυνος πρόκλησης τροχαίας σύγκρουσης, είναι ανησυχητικά αυξημένος, είτε ο δρόμος 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λόγω αργίας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είναι άδειος, είτε </w:t>
      </w:r>
      <w:r w:rsidR="00F40B66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σε αυτόν υπάρχει τροχαία κίνηση.</w:t>
      </w:r>
    </w:p>
    <w:p w14:paraId="240A22DD" w14:textId="78869E20" w:rsidR="002F650E" w:rsidRDefault="00F40B66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ab/>
      </w:r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Στο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δρόμο εκείνη την ώρα, σήμερα, </w:t>
      </w:r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παρατηρείτο τροχαία κίνηση,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έστω και αραιά, </w:t>
      </w:r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τουλάχιστον στο ύψος της εξόδου προς το Τσέρι, όπου μέλη της Αστυνομίας, συγκεκριμένα του Ουλαμού Πρόληψης Οδικών Δυστυχημάτων</w:t>
      </w:r>
      <w:r w:rsidR="00FE5D8D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- ΟΠΟΔ</w:t>
      </w:r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, της Τροχαίας Αρχηγείου, διενεργούσαν </w:t>
      </w:r>
      <w:proofErr w:type="spellStart"/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τροχονομικούς</w:t>
      </w:r>
      <w:proofErr w:type="spellEnd"/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ελέγχους και όπου διαπίστωσαν ότι 47χρονος οδηγούσε το αυτοκίνητό του, </w:t>
      </w:r>
      <w:r w:rsidR="00FE5D8D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με ταχύτητα 179 χιλιομέτρων</w:t>
      </w:r>
      <w:r w:rsidR="002F650E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.</w:t>
      </w:r>
    </w:p>
    <w:p w14:paraId="608F0AE8" w14:textId="0B9A736C" w:rsidR="00FE5D8D" w:rsidRDefault="00FE5D8D" w:rsidP="004E4439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lastRenderedPageBreak/>
        <w:tab/>
        <w:t>Αφού τα μέλη του ΟΠΟΔ ανέκοψαν τον οδηγό</w:t>
      </w:r>
      <w:r w:rsidR="00DE6D0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και προχώρησαν στη σύλληψη του, 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τον οδήγησαν με το όχημά του στον τοπικό Αστυνομικό Σταθμό Πέρα Χωρίου για εξετάσεις. </w:t>
      </w:r>
      <w:r w:rsidR="00DE6D0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Αυτός αφέθηκε ελεύθερος γύρω στις 10.30 πριν το μεσημέρι, αφού πρ</w:t>
      </w:r>
      <w:r w:rsidR="00532512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ώτα </w:t>
      </w:r>
      <w:r w:rsidR="00DE6D0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κλήθηκε να παρουσιαστεί αύριο Παρασκευή, ενώπιον Δικαστηρίου, για </w:t>
      </w:r>
      <w:r w:rsidR="00767CA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άμεση </w:t>
      </w:r>
      <w:r w:rsidR="00DE6D04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εκδίκαση της υπόθεσης οδήγησης οχήματος με υπερβολική ταχύτητα.</w:t>
      </w:r>
    </w:p>
    <w:p w14:paraId="3A441701" w14:textId="38434BF5" w:rsidR="00B342E1" w:rsidRDefault="00B342E1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5CCB3" w14:textId="77777777" w:rsidR="00E60874" w:rsidRDefault="00E60874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EC23" w14:textId="77777777" w:rsidR="00802CA2" w:rsidRDefault="00802CA2" w:rsidP="00404DCD">
      <w:pPr>
        <w:spacing w:after="0" w:line="240" w:lineRule="auto"/>
      </w:pPr>
      <w:r>
        <w:separator/>
      </w:r>
    </w:p>
  </w:endnote>
  <w:endnote w:type="continuationSeparator" w:id="0">
    <w:p w14:paraId="2F937C8E" w14:textId="77777777" w:rsidR="00802CA2" w:rsidRDefault="00802CA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1249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1249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414E" w14:textId="77777777" w:rsidR="00802CA2" w:rsidRDefault="00802CA2" w:rsidP="00404DCD">
      <w:pPr>
        <w:spacing w:after="0" w:line="240" w:lineRule="auto"/>
      </w:pPr>
      <w:r>
        <w:separator/>
      </w:r>
    </w:p>
  </w:footnote>
  <w:footnote w:type="continuationSeparator" w:id="0">
    <w:p w14:paraId="39A12A06" w14:textId="77777777" w:rsidR="00802CA2" w:rsidRDefault="00802CA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0D38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66BB8"/>
    <w:rsid w:val="0027124F"/>
    <w:rsid w:val="002753C0"/>
    <w:rsid w:val="00297F82"/>
    <w:rsid w:val="002A36B7"/>
    <w:rsid w:val="002B6A2A"/>
    <w:rsid w:val="002C1168"/>
    <w:rsid w:val="002C4232"/>
    <w:rsid w:val="002C7373"/>
    <w:rsid w:val="002C7E78"/>
    <w:rsid w:val="002D0663"/>
    <w:rsid w:val="002D2AF6"/>
    <w:rsid w:val="002D2B6C"/>
    <w:rsid w:val="002D40CE"/>
    <w:rsid w:val="002E0F35"/>
    <w:rsid w:val="002E1408"/>
    <w:rsid w:val="002E17F7"/>
    <w:rsid w:val="002F62C5"/>
    <w:rsid w:val="002F650E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4439"/>
    <w:rsid w:val="004E690F"/>
    <w:rsid w:val="004F5196"/>
    <w:rsid w:val="0050342E"/>
    <w:rsid w:val="00504404"/>
    <w:rsid w:val="00504EE2"/>
    <w:rsid w:val="0051068C"/>
    <w:rsid w:val="00512491"/>
    <w:rsid w:val="00512CDA"/>
    <w:rsid w:val="00524BE5"/>
    <w:rsid w:val="00532512"/>
    <w:rsid w:val="00535EA0"/>
    <w:rsid w:val="0055169C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5EA4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0DAC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67CA4"/>
    <w:rsid w:val="00776C21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06A"/>
    <w:rsid w:val="007F4FF1"/>
    <w:rsid w:val="007F57D2"/>
    <w:rsid w:val="007F6141"/>
    <w:rsid w:val="00802CA2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5D7A"/>
    <w:rsid w:val="00887893"/>
    <w:rsid w:val="008A08F4"/>
    <w:rsid w:val="008A2CCD"/>
    <w:rsid w:val="008C3419"/>
    <w:rsid w:val="008D0965"/>
    <w:rsid w:val="00903F3F"/>
    <w:rsid w:val="00914874"/>
    <w:rsid w:val="00915737"/>
    <w:rsid w:val="009274A9"/>
    <w:rsid w:val="00931081"/>
    <w:rsid w:val="0093510B"/>
    <w:rsid w:val="00955499"/>
    <w:rsid w:val="0096009D"/>
    <w:rsid w:val="0097378E"/>
    <w:rsid w:val="009739AD"/>
    <w:rsid w:val="00981137"/>
    <w:rsid w:val="00982983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4B5"/>
    <w:rsid w:val="00AB3E50"/>
    <w:rsid w:val="00AC59C5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273F3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242"/>
    <w:rsid w:val="00DD55CE"/>
    <w:rsid w:val="00DD6306"/>
    <w:rsid w:val="00DE271A"/>
    <w:rsid w:val="00DE3B72"/>
    <w:rsid w:val="00DE5325"/>
    <w:rsid w:val="00DE6D04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0874"/>
    <w:rsid w:val="00E67BC3"/>
    <w:rsid w:val="00E725E0"/>
    <w:rsid w:val="00E8659A"/>
    <w:rsid w:val="00E86E66"/>
    <w:rsid w:val="00E92868"/>
    <w:rsid w:val="00E9625C"/>
    <w:rsid w:val="00E96871"/>
    <w:rsid w:val="00EB373D"/>
    <w:rsid w:val="00EB5880"/>
    <w:rsid w:val="00EB7BF4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0B66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E5D8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2022-01-06T16:04:00Z</cp:lastPrinted>
  <dcterms:created xsi:type="dcterms:W3CDTF">2022-01-06T15:08:00Z</dcterms:created>
  <dcterms:modified xsi:type="dcterms:W3CDTF">2022-01-06T18:04:00Z</dcterms:modified>
</cp:coreProperties>
</file>